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932" w:rightChars="-444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DY</w:t>
      </w:r>
      <w:r>
        <w:rPr>
          <w:rFonts w:hint="eastAsia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84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32"/>
          <w:szCs w:val="32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0 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sz w:val="32"/>
          <w:szCs w:val="32"/>
          <w:highlight w:val="none"/>
          <w:vertAlign w:val="baseline"/>
          <w:lang w:val="en-US" w:eastAsia="zh-CN"/>
        </w:rPr>
      </w:pPr>
    </w:p>
    <w:p>
      <w:pPr>
        <w:snapToGrid w:val="0"/>
        <w:spacing w:line="360" w:lineRule="auto"/>
        <w:jc w:val="left"/>
        <w:rPr>
          <w:rFonts w:ascii="Arial" w:hAnsi="Arial" w:cs="Arial"/>
          <w:color w:val="002060"/>
          <w:sz w:val="24"/>
        </w:rPr>
      </w:pPr>
      <w:r>
        <w:rPr>
          <w:rFonts w:hint="eastAsia"/>
          <w:snapToGrid w:val="0"/>
          <w:kern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217805</wp:posOffset>
            </wp:positionV>
            <wp:extent cx="1691640" cy="767080"/>
            <wp:effectExtent l="0" t="0" r="3810" b="13970"/>
            <wp:wrapNone/>
            <wp:docPr id="62" name="图片 62" descr="t0169fc451abfbd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t0169fc451abfbde2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6"/>
        <w:tblpPr w:leftFromText="180" w:rightFromText="180" w:vertAnchor="text" w:horzAnchor="page" w:tblpX="3673" w:tblpY="294"/>
        <w:tblOverlap w:val="never"/>
        <w:tblW w:w="67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2311"/>
        <w:gridCol w:w="2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39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b/>
                <w:bCs/>
                <w:sz w:val="24"/>
              </w:rPr>
              <w:t>Changchai ZN390B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Yanmar 3TNV88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Kubota V1505-E3B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Water 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</w:rPr>
              <w:t>ooling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Water Cooling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Water 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</w:rPr>
              <w:t>ooling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39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b/>
                <w:bCs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Cylinders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3 Cylinders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Cylinders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Arial" w:hAnsi="Arial" w:cs="Arial"/>
                <w:b/>
                <w:bCs/>
                <w:sz w:val="24"/>
              </w:rPr>
              <w:t>28.5</w:t>
            </w:r>
            <w:r>
              <w:rPr>
                <w:rFonts w:ascii="Arial" w:hAnsi="Arial" w:cs="Arial"/>
                <w:b/>
                <w:bCs/>
                <w:sz w:val="24"/>
              </w:rPr>
              <w:t>KW (3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8.7</w:t>
            </w:r>
            <w:r>
              <w:rPr>
                <w:rFonts w:ascii="Arial" w:hAnsi="Arial" w:cs="Arial"/>
                <w:b/>
                <w:bCs/>
                <w:sz w:val="24"/>
              </w:rPr>
              <w:t>HP)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26.9KW(36.5HP)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24.1KW(32HP)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397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</w:rPr>
              <w:t>00r/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p.</w:t>
            </w:r>
            <w:r>
              <w:rPr>
                <w:rFonts w:ascii="Arial" w:hAnsi="Arial" w:cs="Arial"/>
                <w:b/>
                <w:bCs/>
                <w:sz w:val="24"/>
              </w:rPr>
              <w:t>min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3000r/p.min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2800</w:t>
            </w:r>
            <w:r>
              <w:rPr>
                <w:rFonts w:ascii="Arial" w:hAnsi="Arial" w:cs="Arial"/>
                <w:b/>
                <w:bCs/>
                <w:sz w:val="24"/>
              </w:rPr>
              <w:t>r/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p.</w:t>
            </w:r>
            <w:r>
              <w:rPr>
                <w:rFonts w:ascii="Arial" w:hAnsi="Arial" w:cs="Arial"/>
                <w:b/>
                <w:bCs/>
                <w:sz w:val="24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2397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Chinese Stage II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EU stage III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EU stage III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39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117.2</w:t>
            </w:r>
            <w:r>
              <w:rPr>
                <w:rFonts w:ascii="Arial" w:hAnsi="Arial" w:cs="Arial"/>
                <w:b/>
                <w:bCs/>
                <w:sz w:val="24"/>
              </w:rPr>
              <w:t>N.m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/1820</w:t>
            </w:r>
            <w:r>
              <w:rPr>
                <w:rFonts w:ascii="Arial" w:hAnsi="Arial" w:cs="Arial"/>
                <w:b/>
                <w:bCs/>
                <w:sz w:val="24"/>
              </w:rPr>
              <w:t>r</w:t>
            </w:r>
          </w:p>
        </w:tc>
        <w:tc>
          <w:tcPr>
            <w:tcW w:w="2311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107.8</w:t>
            </w:r>
            <w:r>
              <w:rPr>
                <w:rFonts w:ascii="Arial" w:hAnsi="Arial" w:cs="Arial"/>
                <w:b/>
                <w:bCs/>
                <w:sz w:val="24"/>
              </w:rPr>
              <w:t>N.m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/1320</w:t>
            </w:r>
            <w:r>
              <w:rPr>
                <w:rFonts w:ascii="Arial" w:hAnsi="Arial" w:cs="Arial"/>
                <w:b/>
                <w:bCs/>
                <w:sz w:val="24"/>
              </w:rPr>
              <w:t>r</w:t>
            </w:r>
          </w:p>
        </w:tc>
        <w:tc>
          <w:tcPr>
            <w:tcW w:w="2015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 xml:space="preserve">93.9 </w:t>
            </w:r>
            <w:r>
              <w:rPr>
                <w:rFonts w:ascii="Arial" w:hAnsi="Arial" w:cs="Arial"/>
                <w:b/>
                <w:bCs/>
                <w:sz w:val="24"/>
              </w:rPr>
              <w:t>N.m</w:t>
            </w:r>
            <w:r>
              <w:rPr>
                <w:rFonts w:hint="eastAsia" w:ascii="Arial" w:hAnsi="Arial" w:cs="Arial"/>
                <w:b/>
                <w:bCs/>
                <w:sz w:val="24"/>
              </w:rPr>
              <w:t>/ 1700</w:t>
            </w:r>
            <w:r>
              <w:rPr>
                <w:rFonts w:ascii="Arial" w:hAnsi="Arial" w:cs="Arial"/>
                <w:b/>
                <w:bCs/>
                <w:sz w:val="24"/>
              </w:rPr>
              <w:t>r</w:t>
            </w:r>
          </w:p>
        </w:tc>
      </w:tr>
    </w:tbl>
    <w:p>
      <w:pPr>
        <w:snapToGrid w:val="0"/>
        <w:jc w:val="left"/>
        <w:rPr>
          <w:rFonts w:ascii="Arial Black" w:hAnsi="Arial Black" w:cs="Arial Black"/>
          <w:b/>
          <w:color w:val="843C0B" w:themeColor="accent2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snapToGrid w:val="0"/>
        <w:spacing w:line="360" w:lineRule="exact"/>
        <w:jc w:val="left"/>
        <w:rPr>
          <w:rFonts w:ascii="Arial" w:hAnsi="Arial" w:cs="Arial"/>
          <w:color w:val="00206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snapToGrid w:val="0"/>
        <w:spacing w:line="360" w:lineRule="exact"/>
        <w:jc w:val="left"/>
        <w:rPr>
          <w:rFonts w:ascii="Arial" w:hAnsi="Arial" w:cs="Arial"/>
          <w:color w:val="00206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snapToGrid w:val="0"/>
        <w:spacing w:line="360" w:lineRule="exact"/>
        <w:jc w:val="left"/>
        <w:rPr>
          <w:rFonts w:ascii="Arial" w:hAnsi="Arial" w:cs="Arial"/>
          <w:color w:val="00206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snapToGrid w:val="0"/>
        <w:jc w:val="center"/>
        <w:rPr>
          <w:rFonts w:ascii="Arial Black" w:hAnsi="Arial Black" w:cs="Arial Black"/>
          <w:b/>
          <w:bCs/>
          <w:color w:val="002060"/>
          <w:sz w:val="28"/>
          <w:szCs w:val="28"/>
        </w:rPr>
      </w:pPr>
    </w:p>
    <w:p>
      <w:pPr>
        <w:snapToGrid w:val="0"/>
        <w:rPr>
          <w:rFonts w:ascii="Arial Black" w:hAnsi="Arial Black" w:cs="Arial Black"/>
          <w:b/>
          <w:bCs/>
          <w:color w:val="002060"/>
          <w:sz w:val="28"/>
          <w:szCs w:val="28"/>
        </w:rPr>
      </w:pPr>
    </w:p>
    <w:tbl>
      <w:tblPr>
        <w:tblStyle w:val="6"/>
        <w:tblpPr w:leftFromText="180" w:rightFromText="180" w:vertAnchor="text" w:horzAnchor="page" w:tblpX="3661" w:tblpY="3232"/>
        <w:tblOverlap w:val="never"/>
        <w:tblW w:w="6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2"/>
        <w:gridCol w:w="3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Kubota V1505-E4B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Changchai ZN390BT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3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Water 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C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ooling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Water 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C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ooling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 Cylinders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 Cylinders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3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18.5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KW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*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18.5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KW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3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00r/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p.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min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2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4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00r/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p.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min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3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EU V / EPA 4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EU 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92.6N.m /1700r </w:t>
            </w:r>
          </w:p>
        </w:tc>
        <w:tc>
          <w:tcPr>
            <w:tcW w:w="3362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122.5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N.m</w:t>
            </w:r>
            <w:r>
              <w:rPr>
                <w:rFonts w:hint="eastAsia" w:ascii="Arial" w:hAnsi="Arial" w:cs="Arial"/>
                <w:b/>
                <w:bCs/>
                <w:color w:val="auto"/>
                <w:sz w:val="24"/>
              </w:rPr>
              <w:t>/1440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r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/>
          <w:sz w:val="20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173990</wp:posOffset>
            </wp:positionV>
            <wp:extent cx="1278255" cy="1246505"/>
            <wp:effectExtent l="0" t="0" r="17145" b="10795"/>
            <wp:wrapNone/>
            <wp:docPr id="12" name="图片 12" descr="changc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hangcha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147955</wp:posOffset>
            </wp:positionV>
            <wp:extent cx="1423670" cy="300990"/>
            <wp:effectExtent l="0" t="0" r="5080" b="3810"/>
            <wp:wrapNone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6"/>
        <w:tblW w:w="8540" w:type="dxa"/>
        <w:jc w:val="center"/>
        <w:tblBorders>
          <w:top w:val="dashed" w:color="BBBBBB" w:sz="6" w:space="0"/>
          <w:left w:val="dashed" w:color="BBBBBB" w:sz="6" w:space="0"/>
          <w:bottom w:val="dashed" w:color="BBBBBB" w:sz="6" w:space="0"/>
          <w:right w:val="dashed" w:color="BBBBBB" w:sz="6" w:space="0"/>
          <w:insideH w:val="none" w:color="auto" w:sz="0" w:space="0"/>
          <w:insideV w:val="none" w:color="auto" w:sz="0" w:space="0"/>
        </w:tblBorders>
        <w:shd w:val="clear" w:color="auto" w:fill="F5F5F5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2"/>
        <w:gridCol w:w="4368"/>
      </w:tblGrid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417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050"/>
              </w:tabs>
              <w:spacing w:before="0" w:beforeAutospacing="0" w:after="0" w:afterAutospacing="0"/>
              <w:ind w:left="0" w:right="0"/>
              <w:jc w:val="center"/>
            </w:pPr>
            <w:bookmarkStart w:id="0" w:name="OLE_LINK1"/>
            <w:r>
              <w:rPr>
                <w:rStyle w:val="9"/>
                <w:rFonts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368" w:type="dxa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9"/>
                <w:rFonts w:hint="default" w:ascii="Arial" w:hAnsi="Arial" w:cs="Arial"/>
                <w:b/>
                <w:i w:val="0"/>
                <w:caps w:val="0"/>
                <w:color w:val="003300"/>
                <w:spacing w:val="0"/>
                <w:sz w:val="21"/>
                <w:szCs w:val="21"/>
              </w:rPr>
              <w:t>DY840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Dimension</w:t>
            </w:r>
            <w:r>
              <w:rPr>
                <w:rFonts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(LxWxH)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2600 X1240 X 2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extended)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3000mm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Max. reach(boom retracted)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2480mm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Bucket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Rated loading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850kg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Tipping load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1300kg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Min. turning 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radius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2065mm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Turning angle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45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 Degree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Speed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0-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12 km/h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860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kg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Standard tire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26X12-12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Tire pressure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2.8 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tank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40L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Pressure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190bar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Working oil flow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33.5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L/min</w:t>
            </w:r>
            <w:r>
              <w:rPr>
                <w:rFonts w:hint="default" w:ascii="Verdana" w:hAnsi="Verdana" w:cs="Verdana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x2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shd w:val="clear" w:color="auto" w:fill="F5F5F5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Tracking oil flow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78L/min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Oil model(mineral oil)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L-HL46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Fuel tank capacity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23L</w:t>
            </w:r>
          </w:p>
        </w:tc>
      </w:tr>
      <w:tr>
        <w:tblPrEx>
          <w:tblBorders>
            <w:top w:val="dashed" w:color="BBBBBB" w:sz="6" w:space="0"/>
            <w:left w:val="dashed" w:color="BBBBBB" w:sz="6" w:space="0"/>
            <w:bottom w:val="dashed" w:color="BBBBBB" w:sz="6" w:space="0"/>
            <w:right w:val="dashed" w:color="BBBBBB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4172" w:type="dxa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Battery</w:t>
            </w:r>
          </w:p>
        </w:tc>
        <w:tc>
          <w:tcPr>
            <w:tcW w:w="4368" w:type="dxa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3300"/>
                <w:spacing w:val="0"/>
                <w:sz w:val="21"/>
                <w:szCs w:val="21"/>
              </w:rPr>
              <w:t>60Ah, 12V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0C420FB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5F4E66"/>
    <w:rsid w:val="42D37AF5"/>
    <w:rsid w:val="43FC0428"/>
    <w:rsid w:val="4417366A"/>
    <w:rsid w:val="44946612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96531A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TotalTime>2</TotalTime>
  <ScaleCrop>false</ScaleCrop>
  <LinksUpToDate>false</LinksUpToDate>
  <CharactersWithSpaces>5437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Angelia</cp:lastModifiedBy>
  <dcterms:modified xsi:type="dcterms:W3CDTF">2021-02-23T02:27:20Z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